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F" w:rsidRDefault="00E0100C" w:rsidP="00E0100C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="000B3C2F">
        <w:rPr>
          <w:b/>
          <w:lang w:val="kk-KZ"/>
        </w:rPr>
        <w:t xml:space="preserve"> </w:t>
      </w:r>
      <w:r w:rsidR="000B3C2F">
        <w:rPr>
          <w:b/>
        </w:rPr>
        <w:t>___</w:t>
      </w:r>
      <w:r w:rsidR="000B3C2F">
        <w:rPr>
          <w:b/>
          <w:u w:val="single"/>
        </w:rPr>
        <w:t>10</w:t>
      </w:r>
      <w:r w:rsidR="000B3C2F">
        <w:rPr>
          <w:b/>
        </w:rPr>
        <w:t>____</w:t>
      </w:r>
      <w:r>
        <w:rPr>
          <w:b/>
          <w:lang w:val="kk-KZ"/>
        </w:rPr>
        <w:t>класс</w:t>
      </w:r>
    </w:p>
    <w:p w:rsidR="000B3C2F" w:rsidRDefault="000B3C2F" w:rsidP="00E0100C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</w:rPr>
        <w:t>19-20</w:t>
      </w:r>
      <w:r>
        <w:rPr>
          <w:b/>
          <w:lang w:val="kk-KZ"/>
        </w:rPr>
        <w:t>_____</w:t>
      </w:r>
    </w:p>
    <w:p w:rsidR="000B3C2F" w:rsidRDefault="000B3C2F" w:rsidP="000B3C2F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</w:t>
      </w:r>
      <w:r>
        <w:rPr>
          <w:sz w:val="22"/>
          <w:szCs w:val="22"/>
          <w:lang w:val="kk-KZ"/>
        </w:rPr>
        <w:t xml:space="preserve"> Спорт зал</w:t>
      </w: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45 мин.</w:t>
      </w:r>
    </w:p>
    <w:p w:rsidR="000B3C2F" w:rsidRDefault="000B3C2F" w:rsidP="000B3C2F">
      <w:pPr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</w:rPr>
        <w:t>Цель урока:1.</w:t>
      </w:r>
      <w:r>
        <w:rPr>
          <w:iCs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Совершенствовать: ведения мяча, передачи, ловля</w:t>
      </w:r>
    </w:p>
    <w:p w:rsidR="000B3C2F" w:rsidRDefault="000B3C2F" w:rsidP="000B3C2F">
      <w:pPr>
        <w:shd w:val="clear" w:color="auto" w:fill="FFFFFF"/>
        <w:tabs>
          <w:tab w:val="left" w:pos="1843"/>
        </w:tabs>
        <w:spacing w:line="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Задачи урока: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Бросок в условноиях активного сопротивления</w:t>
      </w:r>
    </w:p>
    <w:p w:rsidR="000B3C2F" w:rsidRDefault="000B3C2F" w:rsidP="000B3C2F">
      <w:pPr>
        <w:shd w:val="clear" w:color="auto" w:fill="FFFFFF"/>
        <w:tabs>
          <w:tab w:val="left" w:pos="1305"/>
        </w:tabs>
        <w:spacing w:line="0" w:lineRule="atLeast"/>
        <w:ind w:right="-2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2. </w:t>
      </w:r>
      <w:r>
        <w:rPr>
          <w:color w:val="000000"/>
          <w:sz w:val="22"/>
          <w:szCs w:val="22"/>
        </w:rPr>
        <w:t>Совершенствовать: ведения мяча, передачи, ловля</w:t>
      </w:r>
    </w:p>
    <w:p w:rsidR="000B3C2F" w:rsidRDefault="000B3C2F" w:rsidP="000B3C2F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  <w:t xml:space="preserve">  </w:t>
      </w:r>
      <w:r>
        <w:rPr>
          <w:sz w:val="22"/>
          <w:szCs w:val="22"/>
          <w:lang w:val="kk-KZ"/>
        </w:rPr>
        <w:t>3.</w:t>
      </w:r>
      <w:r>
        <w:rPr>
          <w:sz w:val="20"/>
          <w:szCs w:val="20"/>
          <w:lang w:val="kk-KZ"/>
        </w:rPr>
        <w:t xml:space="preserve"> </w:t>
      </w:r>
      <w:r>
        <w:rPr>
          <w:sz w:val="22"/>
          <w:szCs w:val="22"/>
          <w:lang w:val="kk-KZ"/>
        </w:rPr>
        <w:t>Учебная игра</w:t>
      </w:r>
    </w:p>
    <w:p w:rsidR="000B3C2F" w:rsidRDefault="000B3C2F" w:rsidP="000B3C2F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  <w:t xml:space="preserve">  </w:t>
      </w:r>
    </w:p>
    <w:p w:rsidR="000B3C2F" w:rsidRDefault="000B3C2F" w:rsidP="000B3C2F">
      <w:pPr>
        <w:tabs>
          <w:tab w:val="left" w:pos="2694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Инвентарь:</w:t>
      </w:r>
      <w:r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746"/>
        <w:gridCol w:w="1186"/>
        <w:gridCol w:w="4249"/>
      </w:tblGrid>
      <w:tr w:rsidR="000B3C2F" w:rsidRPr="00E0100C" w:rsidTr="000B3C2F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2F" w:rsidRDefault="000B3C2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Әдістемелік нұсқаулар</w:t>
            </w:r>
          </w:p>
          <w:p w:rsidR="000B3C2F" w:rsidRDefault="000B3C2F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0B3C2F" w:rsidTr="000B3C2F">
        <w:trPr>
          <w:trHeight w:val="169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2F" w:rsidRDefault="000B3C2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Вводно-подготовительная  часть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б)</w:t>
            </w:r>
            <w:r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а)</w:t>
            </w:r>
            <w:r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г)</w:t>
            </w:r>
            <w:r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д)</w:t>
            </w:r>
            <w:r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0B3C2F" w:rsidRDefault="000B3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ОРУ с гимнастическими палками.</w:t>
            </w:r>
          </w:p>
          <w:p w:rsidR="000B3C2F" w:rsidRDefault="000B3C2F">
            <w:pPr>
              <w:jc w:val="center"/>
              <w:rPr>
                <w:b/>
                <w:sz w:val="20"/>
                <w:szCs w:val="20"/>
              </w:rPr>
            </w:pPr>
          </w:p>
          <w:p w:rsidR="000B3C2F" w:rsidRDefault="000B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И. п. - стоя, ноги врозь, держать гимнастическую палку впереди на вытянутых руках. Поднимаясь на носках, опускать и поднимать кисти рук. – 7 – 8 раз</w:t>
            </w:r>
          </w:p>
          <w:p w:rsidR="000B3C2F" w:rsidRDefault="000B3C2F">
            <w:pPr>
              <w:rPr>
                <w:sz w:val="20"/>
                <w:szCs w:val="20"/>
              </w:rPr>
            </w:pPr>
          </w:p>
          <w:p w:rsidR="000B3C2F" w:rsidRDefault="000B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И. п. – стоя ноги врозь, держать гимнастическую палку за середину на вытянутой руке. Выполнять вращение вправо , влево гимнастической палкой – 7 – 8 раз, поменять руку.</w:t>
            </w:r>
          </w:p>
          <w:p w:rsidR="000B3C2F" w:rsidRDefault="000B3C2F">
            <w:pPr>
              <w:rPr>
                <w:sz w:val="20"/>
                <w:szCs w:val="20"/>
              </w:rPr>
            </w:pPr>
          </w:p>
          <w:p w:rsidR="000B3C2F" w:rsidRDefault="000B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И. п. – стоя ноги врозь, гимнастическая палка внизу. Поднять гимнастическую палку вверх и перевести ее за спину – 5 – 6 раз.</w:t>
            </w:r>
          </w:p>
          <w:p w:rsidR="000B3C2F" w:rsidRDefault="000B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И. п. – стоя ноги врозь, удерживая гимнастическую палку вверху – наклоны туловища вперед – назад – 7 – 8 раз.</w:t>
            </w:r>
          </w:p>
          <w:p w:rsidR="000B3C2F" w:rsidRDefault="000B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И. п. – стоя ноги врозь, удерживая гимнастическую палку вверху – наклоны туловища  вправо - влево – 7 – 8 раз.</w:t>
            </w:r>
          </w:p>
          <w:p w:rsidR="000B3C2F" w:rsidRDefault="000B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И. п. – стоя ноги врозь, гимнастическая палка удерживается двумя руками за спиной. Наклоняясь вперед, гимнастическую палку поднять вверх – 5- 6 раз.</w:t>
            </w:r>
          </w:p>
          <w:p w:rsidR="000B3C2F" w:rsidRDefault="000B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И. п. – ноги на ширине плеч, приседая, поднять палку вверх , встать – вниз – 7 – 8 раз.</w:t>
            </w:r>
          </w:p>
          <w:p w:rsidR="000B3C2F" w:rsidRDefault="000B3C2F">
            <w:pPr>
              <w:ind w:left="-133" w:right="-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И. п. – стоя ноги вместе,  удерживать гимнастическую палку вертикально на полу хватом за один конец. Перемах правой (левой) ногой над палкой – 7 – 8 раз.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1'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3'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6'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Наклон глубже, ноги не гнуть в коленном суставе. </w:t>
            </w:r>
          </w:p>
          <w:p w:rsidR="000B3C2F" w:rsidRDefault="000B3C2F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0B3C2F" w:rsidTr="000B3C2F">
        <w:trPr>
          <w:trHeight w:val="10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F" w:rsidRDefault="000B3C2F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2F" w:rsidRDefault="000B3C2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-2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Бросок в условноиях активного сопротивления</w:t>
            </w:r>
          </w:p>
          <w:p w:rsidR="000B3C2F" w:rsidRDefault="000B3C2F">
            <w:pPr>
              <w:shd w:val="clear" w:color="auto" w:fill="FFFFFF"/>
              <w:suppressAutoHyphens/>
              <w:ind w:right="-2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Бросок двумя руками сверху (от головы) </w:t>
            </w:r>
            <w:r>
              <w:rPr>
                <w:color w:val="000000"/>
                <w:sz w:val="20"/>
                <w:szCs w:val="20"/>
              </w:rPr>
              <w:t>выполняется:</w:t>
            </w:r>
            <w:r>
              <w:rPr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 xml:space="preserve"> исходном положении мяч у головы (на уровне чуть выше лба). Кисти ладонями обращены вперед, предплечья вертикальны. Коротким плавным разгибанием рук в локтевых суставах вверх-вперед мяч выпускается вверх в направлении цели.</w:t>
            </w:r>
          </w:p>
          <w:p w:rsidR="000B3C2F" w:rsidRDefault="000B3C2F">
            <w:pPr>
              <w:shd w:val="clear" w:color="auto" w:fill="FFFFFF"/>
              <w:suppressAutoHyphens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выполнении броска одной рукой от головы мяч удерживается на пальцах одной из рук. В этом положении мяч может поддерживаться другой рукой (см. рис. 5). Остальные движения выполняются так же, как и в броске двумя руками от головы.</w:t>
            </w:r>
          </w:p>
          <w:p w:rsidR="000B3C2F" w:rsidRDefault="000B3C2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1.Совершенствовать: ведения мяча, передачи, ловля после остоновке.</w:t>
            </w:r>
          </w:p>
          <w:p w:rsidR="000B3C2F" w:rsidRDefault="000B3C2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месте, в стойке баскетболиста, последовательными толчками вести мяч, сосредоточивая внимание на длительном сопровождении его рукой вниз и возможно более ранней встрече после отскока (мяч как бы "привязан" к кисти);</w:t>
            </w:r>
          </w:p>
          <w:p w:rsidR="000B3C2F" w:rsidRDefault="000B3C2F">
            <w:pPr>
              <w:shd w:val="clear" w:color="auto" w:fill="FFFFFF"/>
              <w:suppressAutoHyphens/>
              <w:ind w:right="-2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Передача мяча</w:t>
            </w:r>
          </w:p>
          <w:p w:rsidR="000B3C2F" w:rsidRDefault="000B3C2F">
            <w:pPr>
              <w:shd w:val="clear" w:color="auto" w:fill="FFFFFF"/>
              <w:suppressAutoHyphens/>
              <w:ind w:right="-2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Передача двумя руками от груди</w:t>
            </w:r>
            <w:r>
              <w:rPr>
                <w:color w:val="000000"/>
                <w:sz w:val="20"/>
                <w:szCs w:val="20"/>
              </w:rPr>
              <w:t xml:space="preserve"> требует, чтобы мяч находился на уровне груди, кисти свободно охватывали его, локти опущены естественно вниз, предплечья почти горизонтальные. Движением рук мяч выталкивается вперед, и передача заканчивается полным выпрямлением рук вперед (см. рис.).</w:t>
            </w:r>
          </w:p>
          <w:p w:rsidR="000B3C2F" w:rsidRDefault="000B3C2F">
            <w:pPr>
              <w:shd w:val="clear" w:color="auto" w:fill="FFFFFF"/>
              <w:suppressAutoHyphens/>
              <w:ind w:right="-2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Передача одной рукой от плеча</w:t>
            </w:r>
            <w:r>
              <w:rPr>
                <w:color w:val="000000"/>
                <w:sz w:val="20"/>
                <w:szCs w:val="20"/>
              </w:rPr>
              <w:t xml:space="preserve"> — в исходном положении мяч на клети одной из рук, которая согнута в локте, и мяч находится у плеча. Кис и, располагается со стороны, обратной направлению полета мяча. Разгибая руку вперед до отказа, быстрым движением мяч посылается вперед. Движение заканчивается кистью (см. рис.).</w:t>
            </w:r>
          </w:p>
          <w:p w:rsidR="000B3C2F" w:rsidRDefault="000B3C2F">
            <w:pPr>
              <w:shd w:val="clear" w:color="auto" w:fill="FFFFFF"/>
              <w:tabs>
                <w:tab w:val="left" w:pos="3390"/>
              </w:tabs>
              <w:suppressAutoHyphens/>
              <w:ind w:right="-2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i/>
                <w:color w:val="000000"/>
                <w:sz w:val="20"/>
                <w:szCs w:val="20"/>
              </w:rPr>
              <w:t xml:space="preserve"> Передача в парах:</w:t>
            </w:r>
            <w:r>
              <w:rPr>
                <w:i/>
                <w:color w:val="000000"/>
                <w:sz w:val="20"/>
                <w:szCs w:val="20"/>
              </w:rPr>
              <w:tab/>
            </w:r>
          </w:p>
          <w:p w:rsidR="000B3C2F" w:rsidRDefault="000B3C2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построение в шеренгах (см. рис.). С шагом передать мяч в шеренгу напротив и перебежать на место партнера, которому передал мяч;</w:t>
            </w:r>
          </w:p>
          <w:p w:rsidR="000B3C2F" w:rsidRDefault="000B3C2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в кругах, один в центре круга. Мяч у первого. Передав его стоящему в центре — второму, он перебегает за мячом на его место. Второй передает третьему и тоже перебегает на его место и т. д. (см. рис.</w:t>
            </w:r>
          </w:p>
          <w:p w:rsidR="000B3C2F" w:rsidRDefault="000B3C2F">
            <w:pPr>
              <w:shd w:val="clear" w:color="auto" w:fill="FFFFFF"/>
              <w:suppressAutoHyphens/>
              <w:ind w:right="-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3. Учебная игра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27 '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5' </w:t>
            </w: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0B3C2F" w:rsidRDefault="000B3C2F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62125" cy="809625"/>
                  <wp:effectExtent l="19050" t="0" r="9525" b="0"/>
                  <wp:docPr id="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10" r="39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</w:p>
          <w:p w:rsidR="000B3C2F" w:rsidRDefault="000B3C2F">
            <w:pPr>
              <w:shd w:val="clear" w:color="auto" w:fill="FFFFFF"/>
              <w:suppressAutoHyphens/>
              <w:spacing w:line="360" w:lineRule="auto"/>
              <w:ind w:right="-2" w:firstLine="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Рис. 5. </w:t>
            </w: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0" cy="7143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600075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C2F" w:rsidRDefault="000B3C2F">
            <w:pPr>
              <w:shd w:val="clear" w:color="auto" w:fill="FFFFFF"/>
              <w:suppressAutoHyphens/>
              <w:spacing w:line="360" w:lineRule="auto"/>
              <w:ind w:right="-2" w:firstLine="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Рис. 1. Передача двумя руками от груди</w:t>
            </w: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8001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C2F" w:rsidRDefault="000B3C2F">
            <w:pPr>
              <w:shd w:val="clear" w:color="auto" w:fill="FFFFFF"/>
              <w:suppressAutoHyphens/>
              <w:spacing w:line="360" w:lineRule="auto"/>
              <w:ind w:right="-2" w:firstLine="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Рис. 2. Передача одной рукой от плеча</w:t>
            </w:r>
          </w:p>
          <w:p w:rsidR="000B3C2F" w:rsidRDefault="0013501D">
            <w:pPr>
              <w:ind w:right="-2"/>
              <w:rPr>
                <w:sz w:val="20"/>
                <w:szCs w:val="20"/>
              </w:rPr>
            </w:pPr>
            <w:r w:rsidRPr="0013501D">
              <w:rPr>
                <w:sz w:val="28"/>
              </w:rPr>
            </w:r>
            <w:r w:rsidRPr="0013501D">
              <w:rPr>
                <w:sz w:val="28"/>
              </w:rPr>
              <w:pict>
                <v:group id="_x0000_s1033" style="width:87.75pt;height:39.65pt;mso-position-horizontal-relative:char;mso-position-vertical-relative:line" coordorigin="6741,6534" coordsize="2880,2880">
                  <v:shape id="_x0000_s1034" type="#_x0000_t75" style="position:absolute;left:6741;top:6534;width:2880;height:1893">
                    <v:imagedata r:id="rId12" o:title=""/>
                  </v:shape>
                  <v:oval id="_x0000_s1035" style="position:absolute;left:7461;top:9054;width:360;height:360" strokeweight="2pt"/>
                  <v:oval id="_x0000_s1036" style="position:absolute;left:8541;top:9054;width:360;height:360" strokeweight="2pt"/>
                  <w10:wrap type="none"/>
                  <w10:anchorlock/>
                </v:group>
              </w:pict>
            </w:r>
          </w:p>
          <w:p w:rsidR="000B3C2F" w:rsidRDefault="000B3C2F">
            <w:pPr>
              <w:shd w:val="clear" w:color="auto" w:fill="FFFFFF"/>
              <w:suppressAutoHyphens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Рис. 3. Передача с последующим перемещением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0B3C2F" w:rsidRDefault="0013501D">
            <w:pPr>
              <w:ind w:right="-2"/>
              <w:rPr>
                <w:color w:val="000000"/>
                <w:sz w:val="20"/>
                <w:szCs w:val="20"/>
              </w:rPr>
            </w:pPr>
            <w:r w:rsidRPr="0013501D">
              <w:rPr>
                <w:sz w:val="28"/>
              </w:rPr>
            </w:r>
            <w:r w:rsidRPr="0013501D">
              <w:rPr>
                <w:sz w:val="28"/>
              </w:rPr>
              <w:pict>
                <v:group id="_x0000_s1027" style="width:2in;height:34.25pt;mso-position-horizontal-relative:char;mso-position-vertical-relative:line" coordorigin="1521,6714" coordsize="2880,2160">
                  <v:shape id="_x0000_s1028" type="#_x0000_t75" style="position:absolute;left:1521;top:6714;width:1417;height:2160;mso-wrap-distance-left:2pt;mso-wrap-distance-right:2pt;mso-position-horizontal-relative:margin">
                    <v:imagedata r:id="rId13" o:title=""/>
                  </v:shape>
                  <v:oval id="_x0000_s1029" style="position:absolute;left:3321;top:7074;width:360;height:360" strokeweight="2pt">
                    <v:textbox>
                      <w:txbxContent>
                        <w:p w:rsidR="000B3C2F" w:rsidRDefault="000B3C2F" w:rsidP="000B3C2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v:textbox>
                  </v:oval>
                  <v:oval id="_x0000_s1030" style="position:absolute;left:4041;top:7074;width:360;height:360" strokeweight="2pt">
                    <v:textbox>
                      <w:txbxContent>
                        <w:p w:rsidR="000B3C2F" w:rsidRDefault="000B3C2F" w:rsidP="000B3C2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v:textbox>
                  </v:oval>
                  <v:oval id="_x0000_s1031" style="position:absolute;left:3321;top:8334;width:360;height:360" strokeweight="2pt">
                    <v:textbox>
                      <w:txbxContent>
                        <w:p w:rsidR="000B3C2F" w:rsidRDefault="000B3C2F" w:rsidP="000B3C2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oval>
                  <v:oval id="_x0000_s1032" style="position:absolute;left:4041;top:8334;width:360;height:360" strokeweight="2pt">
                    <v:textbox>
                      <w:txbxContent>
                        <w:p w:rsidR="000B3C2F" w:rsidRDefault="000B3C2F" w:rsidP="000B3C2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oval>
                  <w10:wrap type="none"/>
                  <w10:anchorlock/>
                </v:group>
              </w:pict>
            </w: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</w:p>
          <w:p w:rsidR="000B3C2F" w:rsidRDefault="000B3C2F">
            <w:pPr>
              <w:shd w:val="clear" w:color="auto" w:fill="FFFFFF"/>
              <w:suppressAutoHyphens/>
              <w:spacing w:line="360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Рис. 4. Передача со сменой мест </w:t>
            </w: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</w:p>
        </w:tc>
      </w:tr>
      <w:tr w:rsidR="000B3C2F" w:rsidTr="000B3C2F">
        <w:trPr>
          <w:trHeight w:val="2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F" w:rsidRDefault="000B3C2F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0B3C2F" w:rsidRDefault="000B3C2F">
            <w:pPr>
              <w:ind w:right="-2" w:firstLine="708"/>
              <w:rPr>
                <w:sz w:val="20"/>
                <w:szCs w:val="20"/>
              </w:rPr>
            </w:pP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0B3C2F" w:rsidRDefault="000B3C2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0B3C2F" w:rsidRDefault="000B3C2F">
            <w:pPr>
              <w:ind w:right="-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0B3C2F" w:rsidRDefault="000B3C2F">
            <w:pPr>
              <w:ind w:right="-2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' '</w:t>
            </w:r>
          </w:p>
          <w:p w:rsidR="000B3C2F" w:rsidRDefault="000B3C2F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0B3C2F" w:rsidRDefault="000B3C2F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0B3C2F" w:rsidRDefault="000B3C2F">
            <w:pPr>
              <w:ind w:right="-2"/>
              <w:rPr>
                <w:color w:val="333300"/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>' '</w:t>
            </w: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F" w:rsidRDefault="000B3C2F">
            <w:pPr>
              <w:ind w:right="-2"/>
              <w:rPr>
                <w:sz w:val="18"/>
                <w:szCs w:val="18"/>
              </w:rPr>
            </w:pPr>
          </w:p>
          <w:p w:rsidR="000B3C2F" w:rsidRDefault="000B3C2F">
            <w:pPr>
              <w:ind w:right="-2"/>
              <w:rPr>
                <w:sz w:val="18"/>
                <w:szCs w:val="18"/>
              </w:rPr>
            </w:pPr>
          </w:p>
          <w:p w:rsidR="000B3C2F" w:rsidRDefault="000B3C2F">
            <w:pPr>
              <w:ind w:right="-2"/>
              <w:rPr>
                <w:sz w:val="18"/>
                <w:szCs w:val="18"/>
              </w:rPr>
            </w:pPr>
          </w:p>
          <w:p w:rsidR="000B3C2F" w:rsidRDefault="000B3C2F">
            <w:pPr>
              <w:ind w:right="-2"/>
              <w:rPr>
                <w:sz w:val="18"/>
                <w:szCs w:val="18"/>
              </w:rPr>
            </w:pPr>
          </w:p>
          <w:p w:rsidR="000B3C2F" w:rsidRDefault="000B3C2F">
            <w:pPr>
              <w:ind w:right="-2"/>
              <w:rPr>
                <w:sz w:val="18"/>
                <w:szCs w:val="18"/>
              </w:rPr>
            </w:pPr>
          </w:p>
          <w:p w:rsidR="000B3C2F" w:rsidRDefault="000B3C2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0B3C2F" w:rsidRPr="00E0100C" w:rsidRDefault="000B3C2F" w:rsidP="000B3C2F">
      <w:pPr>
        <w:spacing w:line="0" w:lineRule="atLeast"/>
        <w:ind w:left="-1304" w:right="-2"/>
        <w:contextualSpacing/>
        <w:jc w:val="center"/>
        <w:rPr>
          <w:b/>
        </w:rPr>
      </w:pPr>
    </w:p>
    <w:p w:rsidR="000B3C2F" w:rsidRPr="00E0100C" w:rsidRDefault="000B3C2F" w:rsidP="000B3C2F">
      <w:pPr>
        <w:spacing w:line="0" w:lineRule="atLeast"/>
        <w:ind w:left="-1304" w:right="-2"/>
        <w:contextualSpacing/>
        <w:jc w:val="center"/>
        <w:rPr>
          <w:b/>
        </w:rPr>
      </w:pPr>
    </w:p>
    <w:p w:rsidR="00E0100C" w:rsidRDefault="00E0100C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</w:p>
    <w:p w:rsidR="00E0100C" w:rsidRDefault="00E0100C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E0100C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13501D" w:rsidP="00D7392B">
      <w:pPr>
        <w:spacing w:before="240" w:after="240" w:line="480" w:lineRule="auto"/>
        <w:ind w:left="-567"/>
        <w:contextualSpacing/>
        <w:jc w:val="center"/>
      </w:pPr>
      <w:hyperlink r:id="rId14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5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6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9366E9" w:rsidSect="004529B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EF" w:rsidRDefault="00CD3DEF" w:rsidP="001C5EED">
      <w:r>
        <w:separator/>
      </w:r>
    </w:p>
  </w:endnote>
  <w:endnote w:type="continuationSeparator" w:id="0">
    <w:p w:rsidR="00CD3DEF" w:rsidRDefault="00CD3DEF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EF" w:rsidRDefault="00CD3DEF" w:rsidP="001C5EED">
      <w:r>
        <w:separator/>
      </w:r>
    </w:p>
  </w:footnote>
  <w:footnote w:type="continuationSeparator" w:id="0">
    <w:p w:rsidR="00CD3DEF" w:rsidRDefault="00CD3DEF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" o:bullet="t">
        <v:imagedata r:id="rId1" o:title="clip_image001"/>
      </v:shape>
    </w:pict>
  </w:numPicBullet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3166432"/>
    <w:multiLevelType w:val="multilevel"/>
    <w:tmpl w:val="47BAF8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9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8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30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60814"/>
    <w:rsid w:val="000B1C39"/>
    <w:rsid w:val="000B3C2F"/>
    <w:rsid w:val="000B5C5B"/>
    <w:rsid w:val="000D5D41"/>
    <w:rsid w:val="000E0DC4"/>
    <w:rsid w:val="000E14C1"/>
    <w:rsid w:val="0010431D"/>
    <w:rsid w:val="00115A72"/>
    <w:rsid w:val="00131376"/>
    <w:rsid w:val="0013501D"/>
    <w:rsid w:val="00143C78"/>
    <w:rsid w:val="00147618"/>
    <w:rsid w:val="001656D1"/>
    <w:rsid w:val="00186720"/>
    <w:rsid w:val="001C470E"/>
    <w:rsid w:val="001C5EED"/>
    <w:rsid w:val="001D7074"/>
    <w:rsid w:val="001E4F8A"/>
    <w:rsid w:val="001F0CB6"/>
    <w:rsid w:val="001F5609"/>
    <w:rsid w:val="00210D95"/>
    <w:rsid w:val="0023527F"/>
    <w:rsid w:val="0024328A"/>
    <w:rsid w:val="00246BE2"/>
    <w:rsid w:val="00247A90"/>
    <w:rsid w:val="0025796B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2565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529B6"/>
    <w:rsid w:val="0045685D"/>
    <w:rsid w:val="00460D5A"/>
    <w:rsid w:val="004842E3"/>
    <w:rsid w:val="004844EA"/>
    <w:rsid w:val="004934F0"/>
    <w:rsid w:val="004974F5"/>
    <w:rsid w:val="004D7FA4"/>
    <w:rsid w:val="004E0DFC"/>
    <w:rsid w:val="004E3DDD"/>
    <w:rsid w:val="00504C81"/>
    <w:rsid w:val="00511FE3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331F"/>
    <w:rsid w:val="00653858"/>
    <w:rsid w:val="00677578"/>
    <w:rsid w:val="00680E3E"/>
    <w:rsid w:val="0068687C"/>
    <w:rsid w:val="006B4596"/>
    <w:rsid w:val="006B7461"/>
    <w:rsid w:val="006E253B"/>
    <w:rsid w:val="007055CE"/>
    <w:rsid w:val="00720AFA"/>
    <w:rsid w:val="0075162A"/>
    <w:rsid w:val="00757A88"/>
    <w:rsid w:val="0078123D"/>
    <w:rsid w:val="00796333"/>
    <w:rsid w:val="007A6963"/>
    <w:rsid w:val="007B4276"/>
    <w:rsid w:val="007C2CEF"/>
    <w:rsid w:val="007D32D5"/>
    <w:rsid w:val="00804EA4"/>
    <w:rsid w:val="00836473"/>
    <w:rsid w:val="00853DD4"/>
    <w:rsid w:val="008617E1"/>
    <w:rsid w:val="00887186"/>
    <w:rsid w:val="00890E52"/>
    <w:rsid w:val="00890F81"/>
    <w:rsid w:val="008A6439"/>
    <w:rsid w:val="008B5B02"/>
    <w:rsid w:val="008C313A"/>
    <w:rsid w:val="008D0872"/>
    <w:rsid w:val="008E3554"/>
    <w:rsid w:val="008F7F02"/>
    <w:rsid w:val="0092298E"/>
    <w:rsid w:val="00923352"/>
    <w:rsid w:val="00934D80"/>
    <w:rsid w:val="009366E9"/>
    <w:rsid w:val="00936769"/>
    <w:rsid w:val="00937FC8"/>
    <w:rsid w:val="00951F4C"/>
    <w:rsid w:val="00955DFC"/>
    <w:rsid w:val="00962C35"/>
    <w:rsid w:val="009803AC"/>
    <w:rsid w:val="009B3F2F"/>
    <w:rsid w:val="009D322D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76A9D"/>
    <w:rsid w:val="00B81147"/>
    <w:rsid w:val="00B870CB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579A"/>
    <w:rsid w:val="00C84C8F"/>
    <w:rsid w:val="00CA00DB"/>
    <w:rsid w:val="00CA1BF8"/>
    <w:rsid w:val="00CC4F58"/>
    <w:rsid w:val="00CD05BC"/>
    <w:rsid w:val="00CD3DEF"/>
    <w:rsid w:val="00CD40F2"/>
    <w:rsid w:val="00CE6335"/>
    <w:rsid w:val="00D121BC"/>
    <w:rsid w:val="00D34975"/>
    <w:rsid w:val="00D44FB1"/>
    <w:rsid w:val="00D67FCA"/>
    <w:rsid w:val="00D7392B"/>
    <w:rsid w:val="00D73B55"/>
    <w:rsid w:val="00D81650"/>
    <w:rsid w:val="00D83A5A"/>
    <w:rsid w:val="00DE2B93"/>
    <w:rsid w:val="00E0100C"/>
    <w:rsid w:val="00E3326E"/>
    <w:rsid w:val="00E531F0"/>
    <w:rsid w:val="00E70FB3"/>
    <w:rsid w:val="00E9396A"/>
    <w:rsid w:val="00EA66A9"/>
    <w:rsid w:val="00EB525B"/>
    <w:rsid w:val="00EB721E"/>
    <w:rsid w:val="00EE58FA"/>
    <w:rsid w:val="00EE68B2"/>
    <w:rsid w:val="00F04773"/>
    <w:rsid w:val="00F301D2"/>
    <w:rsid w:val="00F40677"/>
    <w:rsid w:val="00F64F7E"/>
    <w:rsid w:val="00F6683A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rsid w:val="007055CE"/>
    <w:pPr>
      <w:spacing w:before="100" w:beforeAutospacing="1" w:after="100" w:afterAutospacing="1"/>
    </w:pPr>
  </w:style>
  <w:style w:type="character" w:styleId="ad">
    <w:name w:val="Strong"/>
    <w:basedOn w:val="a0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nypofizkulture.jimd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vk.com/taran_310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s://visa.qiw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DE5B-B4C4-44F8-B98F-3FC2BD5C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2012-04-04T17:22:00Z</cp:lastPrinted>
  <dcterms:created xsi:type="dcterms:W3CDTF">2012-01-31T18:20:00Z</dcterms:created>
  <dcterms:modified xsi:type="dcterms:W3CDTF">2014-10-29T19:41:00Z</dcterms:modified>
</cp:coreProperties>
</file>